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C90C" w14:textId="77777777" w:rsidR="009809BF" w:rsidRDefault="009809BF" w:rsidP="00ED29F0">
      <w:pPr>
        <w:pStyle w:val="Nagwek"/>
        <w:tabs>
          <w:tab w:val="clear" w:pos="4536"/>
          <w:tab w:val="clear" w:pos="9072"/>
          <w:tab w:val="left" w:pos="5655"/>
        </w:tabs>
        <w:rPr>
          <w:bCs/>
        </w:rPr>
      </w:pPr>
    </w:p>
    <w:p w14:paraId="639084E8" w14:textId="77777777" w:rsidR="009809BF" w:rsidRDefault="00914589">
      <w:pPr>
        <w:pStyle w:val="Nagwek"/>
        <w:tabs>
          <w:tab w:val="clear" w:pos="4536"/>
          <w:tab w:val="clear" w:pos="9072"/>
          <w:tab w:val="left" w:pos="5655"/>
        </w:tabs>
        <w:jc w:val="right"/>
      </w:pPr>
      <w:r>
        <w:rPr>
          <w:bCs/>
        </w:rPr>
        <w:t>Załącznik nr</w:t>
      </w:r>
      <w:r w:rsidR="004D34D3">
        <w:rPr>
          <w:bCs/>
        </w:rPr>
        <w:t xml:space="preserve"> 4</w:t>
      </w:r>
      <w:r>
        <w:rPr>
          <w:bCs/>
        </w:rPr>
        <w:t xml:space="preserve"> do wniosku o udzielenie</w:t>
      </w:r>
      <w:r>
        <w:rPr>
          <w:b/>
          <w:bCs/>
        </w:rPr>
        <w:t xml:space="preserve"> </w:t>
      </w:r>
      <w:r>
        <w:rPr>
          <w:bCs/>
        </w:rPr>
        <w:t>poręczenia</w:t>
      </w:r>
    </w:p>
    <w:p w14:paraId="3A47B749" w14:textId="77777777" w:rsidR="009809BF" w:rsidRDefault="009809BF">
      <w:pPr>
        <w:pStyle w:val="Standard"/>
        <w:ind w:left="360"/>
        <w:jc w:val="center"/>
        <w:rPr>
          <w:b/>
        </w:rPr>
      </w:pPr>
    </w:p>
    <w:p w14:paraId="6C4F40C9" w14:textId="77777777" w:rsidR="009809BF" w:rsidRDefault="009809BF">
      <w:pPr>
        <w:pStyle w:val="Standard"/>
        <w:ind w:left="360"/>
        <w:jc w:val="center"/>
      </w:pPr>
    </w:p>
    <w:p w14:paraId="377553FC" w14:textId="77777777" w:rsidR="009809BF" w:rsidRDefault="00914589">
      <w:pPr>
        <w:pStyle w:val="Standard"/>
        <w:jc w:val="both"/>
      </w:pPr>
      <w:r>
        <w:rPr>
          <w:b/>
          <w:sz w:val="24"/>
        </w:rPr>
        <w:t>Informacje dotyczące przetwarzania danych osobowych</w:t>
      </w:r>
    </w:p>
    <w:p w14:paraId="2B23B2DB" w14:textId="77777777" w:rsidR="009809BF" w:rsidRDefault="009809BF">
      <w:pPr>
        <w:pStyle w:val="Standard"/>
        <w:ind w:left="360"/>
        <w:jc w:val="center"/>
      </w:pPr>
    </w:p>
    <w:p w14:paraId="139139E7" w14:textId="77777777" w:rsidR="009809BF" w:rsidRDefault="009809BF">
      <w:pPr>
        <w:pStyle w:val="Standard"/>
        <w:ind w:left="360"/>
        <w:jc w:val="center"/>
      </w:pPr>
    </w:p>
    <w:p w14:paraId="45670B30" w14:textId="77777777" w:rsidR="009809BF" w:rsidRDefault="00ED29F0">
      <w:pPr>
        <w:pStyle w:val="Standard"/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Fundusz</w:t>
      </w:r>
      <w:r w:rsidRPr="00ED29F0">
        <w:rPr>
          <w:sz w:val="22"/>
          <w:szCs w:val="18"/>
          <w:shd w:val="clear" w:color="auto" w:fill="FFFFFF"/>
        </w:rPr>
        <w:t xml:space="preserve"> Poręczeń Kredytowych Spółka z o.</w:t>
      </w:r>
      <w:r w:rsidR="00A96BAF">
        <w:rPr>
          <w:sz w:val="22"/>
          <w:szCs w:val="18"/>
          <w:shd w:val="clear" w:color="auto" w:fill="FFFFFF"/>
        </w:rPr>
        <w:t>o.</w:t>
      </w:r>
      <w:r>
        <w:rPr>
          <w:sz w:val="22"/>
          <w:szCs w:val="18"/>
          <w:shd w:val="clear" w:color="auto" w:fill="FFFFFF"/>
        </w:rPr>
        <w:t xml:space="preserve"> z siedzibą w Jeleniej Górze</w:t>
      </w:r>
      <w:r w:rsidR="00914589">
        <w:rPr>
          <w:sz w:val="22"/>
          <w:szCs w:val="18"/>
          <w:shd w:val="clear" w:color="auto" w:fill="FFFFFF"/>
        </w:rPr>
        <w:t>, działając zgodnie z art. 13 ust. 1 i ust. 2 Rozporządzenia Parlamentu Europejskiego i Rady z dnia 27 kwietnia 2016 r. o ochronie osób fizycznych w związku z przetwarzaniem danych osobowych i w sprawie swobodnego przepływu takich danych oraz uchylenia dyrektywy 95/46/WE (dalej RODO)  informuje, iż:</w:t>
      </w:r>
    </w:p>
    <w:p w14:paraId="1D251A17" w14:textId="77777777" w:rsidR="009809BF" w:rsidRDefault="00914589" w:rsidP="00ED29F0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Administratorem przekazanych danych osobowych w ramach składanego wniosku jest</w:t>
      </w:r>
      <w:r w:rsidR="00ED29F0">
        <w:rPr>
          <w:sz w:val="22"/>
          <w:szCs w:val="18"/>
          <w:shd w:val="clear" w:color="auto" w:fill="FFFFFF"/>
        </w:rPr>
        <w:t xml:space="preserve"> </w:t>
      </w:r>
      <w:r>
        <w:rPr>
          <w:sz w:val="22"/>
          <w:szCs w:val="18"/>
          <w:shd w:val="clear" w:color="auto" w:fill="FFFFFF"/>
        </w:rPr>
        <w:t xml:space="preserve"> </w:t>
      </w:r>
      <w:r w:rsidR="00ED29F0">
        <w:rPr>
          <w:sz w:val="22"/>
          <w:szCs w:val="18"/>
          <w:shd w:val="clear" w:color="auto" w:fill="FFFFFF"/>
        </w:rPr>
        <w:t>„</w:t>
      </w:r>
      <w:r w:rsidR="00ED29F0" w:rsidRPr="00ED29F0">
        <w:rPr>
          <w:sz w:val="22"/>
          <w:szCs w:val="18"/>
          <w:shd w:val="clear" w:color="auto" w:fill="FFFFFF"/>
        </w:rPr>
        <w:t>Fundusz Poręczeń Kredytowych Spółka z o.o.</w:t>
      </w:r>
      <w:r w:rsidR="00ED29F0">
        <w:rPr>
          <w:sz w:val="22"/>
          <w:szCs w:val="18"/>
          <w:shd w:val="clear" w:color="auto" w:fill="FFFFFF"/>
        </w:rPr>
        <w:t>”</w:t>
      </w:r>
      <w:r w:rsidR="00ED29F0" w:rsidRPr="00ED29F0">
        <w:rPr>
          <w:sz w:val="22"/>
          <w:szCs w:val="18"/>
          <w:shd w:val="clear" w:color="auto" w:fill="FFFFFF"/>
        </w:rPr>
        <w:t xml:space="preserve"> z siedzibą w Jeleniej Górze, ul. Sobieskiego 53 lok. 8, </w:t>
      </w:r>
      <w:r w:rsidR="00ED29F0">
        <w:rPr>
          <w:sz w:val="22"/>
          <w:szCs w:val="18"/>
          <w:shd w:val="clear" w:color="auto" w:fill="FFFFFF"/>
        </w:rPr>
        <w:t xml:space="preserve">            </w:t>
      </w:r>
      <w:r w:rsidR="00ED29F0" w:rsidRPr="00ED29F0">
        <w:rPr>
          <w:sz w:val="22"/>
          <w:szCs w:val="18"/>
          <w:shd w:val="clear" w:color="auto" w:fill="FFFFFF"/>
        </w:rPr>
        <w:t>58-500 Jelenia Góra</w:t>
      </w:r>
      <w:r>
        <w:rPr>
          <w:sz w:val="22"/>
          <w:szCs w:val="18"/>
          <w:shd w:val="clear" w:color="auto" w:fill="FFFFFF"/>
        </w:rPr>
        <w:t>,</w:t>
      </w:r>
    </w:p>
    <w:p w14:paraId="33669C2E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Przekazane przez Kredytobiorcę dane osobowe będą przetwarzane w celu opracowania wniosku i wydania decyzji przez Fundusz w celu realizacji innych świadczeń na podstawie udzielonej zgody, w wykonaniu obowiązków wynikających z powszechnie obowiązujących przepisów oraz dla celów wynikających z prawnie uzasadnionych interesów realizowanych przez Fundusz Sp. z o.o., w tym w szczególności w celu realizacji umowy oraz ustalenia, dochodzenia i obrony wzajemnych roszczeń - zgodnie z art. 6 ust. 1 lit. a), b), c) i f) RODO,</w:t>
      </w:r>
    </w:p>
    <w:p w14:paraId="0282508E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Kredytobiorca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 Kredytobiorca posiada prawo wniesienia skargi do organu nadzorczego w razie uznania, iż przetwarzanie danych osobowych narusza przepisy RODO lub inne przepisy określające sposób przetwarzania i ochrony danych osobowych, do Prezesa Urzędu Ochrony Danych Osobowych, z siedzibą w Warszawie przy ul. Stawki 2, 00-193 Warszawa,</w:t>
      </w:r>
    </w:p>
    <w:p w14:paraId="5C5901C5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Dane osobowe będą przetwarzane przez okres obowiązywania Umowy lub do upływu terminu przedawnienia wzajemnych roszczeń wynikających z zawartej Umowy,</w:t>
      </w:r>
    </w:p>
    <w:p w14:paraId="5DA5C686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Podanie danych osobowych jest dobrowolne i wynika z zawartej Umowy i prowadzonej współpracy gospodarczej, a konsekwencją niepodania danych może być częściowa lub całkowita niemożność wykonywania zawartej Umowy,</w:t>
      </w:r>
    </w:p>
    <w:p w14:paraId="3BBDD8FF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Podane dane osobowe nie będą wykorzystywane do podejmowania decyzji w sposób zautomatyzowany lub poddawane profilowaniu,</w:t>
      </w:r>
    </w:p>
    <w:p w14:paraId="7D3A9210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Zebrane dane osobowe nie będą przekazywane do podmiotów poza Unią Europejską lub Europejskim Obszarem Gospodarczym,</w:t>
      </w:r>
    </w:p>
    <w:p w14:paraId="4B027170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Dane osobowe będą przetwarzane zgodnie z RODO,</w:t>
      </w:r>
    </w:p>
    <w:p w14:paraId="37C6B8D2" w14:textId="2F1C9FF0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 xml:space="preserve">Kredytobiorca może skontaktować się z administratorem danych osobowych, wysyłając wiadomość na adres e-mail: </w:t>
      </w:r>
      <w:r w:rsidR="00ED29F0" w:rsidRPr="00ED29F0">
        <w:rPr>
          <w:sz w:val="22"/>
          <w:szCs w:val="18"/>
          <w:shd w:val="clear" w:color="auto" w:fill="FFFFFF"/>
        </w:rPr>
        <w:t>iod@fpkjg.pl.  </w:t>
      </w:r>
      <w:r w:rsidR="00A96BAF">
        <w:rPr>
          <w:sz w:val="22"/>
          <w:szCs w:val="18"/>
          <w:shd w:val="clear" w:color="auto" w:fill="FFFFFF"/>
        </w:rPr>
        <w:t xml:space="preserve">lub pisemnie na adres: </w:t>
      </w:r>
      <w:r w:rsidR="00ED29F0" w:rsidRPr="00ED29F0">
        <w:rPr>
          <w:sz w:val="22"/>
          <w:szCs w:val="18"/>
          <w:shd w:val="clear" w:color="auto" w:fill="FFFFFF"/>
        </w:rPr>
        <w:t>Fundusz Por</w:t>
      </w:r>
      <w:r w:rsidR="00A96BAF">
        <w:rPr>
          <w:sz w:val="22"/>
          <w:szCs w:val="18"/>
          <w:shd w:val="clear" w:color="auto" w:fill="FFFFFF"/>
        </w:rPr>
        <w:t>ęczeń Kredytowych Spółka z o.o.</w:t>
      </w:r>
      <w:r w:rsidR="00ED29F0">
        <w:rPr>
          <w:sz w:val="22"/>
          <w:szCs w:val="18"/>
          <w:shd w:val="clear" w:color="auto" w:fill="FFFFFF"/>
        </w:rPr>
        <w:t xml:space="preserve"> </w:t>
      </w:r>
      <w:r w:rsidR="00ED29F0" w:rsidRPr="00ED29F0">
        <w:rPr>
          <w:sz w:val="22"/>
          <w:szCs w:val="18"/>
          <w:shd w:val="clear" w:color="auto" w:fill="FFFFFF"/>
        </w:rPr>
        <w:t>ul. Sobieskiego 53 lok. 8</w:t>
      </w:r>
      <w:r w:rsidR="00ED29F0">
        <w:rPr>
          <w:sz w:val="22"/>
          <w:szCs w:val="18"/>
          <w:shd w:val="clear" w:color="auto" w:fill="FFFFFF"/>
        </w:rPr>
        <w:t>, 58-500 Jeleni</w:t>
      </w:r>
      <w:r w:rsidR="007F5A4B">
        <w:rPr>
          <w:sz w:val="22"/>
          <w:szCs w:val="18"/>
          <w:shd w:val="clear" w:color="auto" w:fill="FFFFFF"/>
        </w:rPr>
        <w:t>a</w:t>
      </w:r>
      <w:r w:rsidR="00ED29F0">
        <w:rPr>
          <w:sz w:val="22"/>
          <w:szCs w:val="18"/>
          <w:shd w:val="clear" w:color="auto" w:fill="FFFFFF"/>
        </w:rPr>
        <w:t xml:space="preserve"> Góra.</w:t>
      </w:r>
    </w:p>
    <w:p w14:paraId="5DAD0FAD" w14:textId="77777777" w:rsidR="009809BF" w:rsidRDefault="00914589">
      <w:pPr>
        <w:pStyle w:val="Standard"/>
        <w:numPr>
          <w:ilvl w:val="0"/>
          <w:numId w:val="10"/>
        </w:numPr>
        <w:jc w:val="both"/>
        <w:rPr>
          <w:sz w:val="22"/>
          <w:szCs w:val="18"/>
          <w:shd w:val="clear" w:color="auto" w:fill="FFFFFF"/>
        </w:rPr>
      </w:pPr>
      <w:r>
        <w:rPr>
          <w:sz w:val="22"/>
          <w:szCs w:val="18"/>
          <w:shd w:val="clear" w:color="auto" w:fill="FFFFFF"/>
        </w:rPr>
        <w:t>Kredytobiorca wyraża zgodę na udostępnianie danych innym podmiotom, w szczególności Zachodniopomorskiej Agencji Rozwoju Regionalnego S.A. w Szczecinie, Województwu Zachodniopomorskiemu oraz organom administracji publicznej, zgodnie z Umową i przepisami prawa.</w:t>
      </w:r>
    </w:p>
    <w:p w14:paraId="533F5350" w14:textId="77777777" w:rsidR="009809BF" w:rsidRDefault="009809BF">
      <w:pPr>
        <w:pStyle w:val="Standard"/>
        <w:jc w:val="both"/>
        <w:rPr>
          <w:sz w:val="18"/>
          <w:szCs w:val="18"/>
        </w:rPr>
      </w:pPr>
    </w:p>
    <w:p w14:paraId="3F6BFA61" w14:textId="77777777" w:rsidR="009809BF" w:rsidRDefault="009809BF">
      <w:pPr>
        <w:pStyle w:val="Standard"/>
        <w:jc w:val="both"/>
        <w:rPr>
          <w:sz w:val="18"/>
          <w:szCs w:val="18"/>
        </w:rPr>
      </w:pPr>
    </w:p>
    <w:p w14:paraId="2C713EAB" w14:textId="77777777" w:rsidR="009809BF" w:rsidRDefault="009809BF">
      <w:pPr>
        <w:pStyle w:val="Standard"/>
        <w:jc w:val="both"/>
        <w:rPr>
          <w:sz w:val="18"/>
          <w:szCs w:val="18"/>
        </w:rPr>
      </w:pPr>
    </w:p>
    <w:p w14:paraId="0F7E0163" w14:textId="77777777" w:rsidR="009809BF" w:rsidRDefault="009809BF">
      <w:pPr>
        <w:pStyle w:val="Standard"/>
        <w:jc w:val="both"/>
        <w:rPr>
          <w:sz w:val="18"/>
          <w:szCs w:val="18"/>
        </w:rPr>
      </w:pPr>
    </w:p>
    <w:p w14:paraId="7007EF94" w14:textId="77777777" w:rsidR="009809BF" w:rsidRDefault="0091458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ab/>
        <w:t>wyrażam zgodę:</w:t>
      </w:r>
    </w:p>
    <w:p w14:paraId="7B7EFEF1" w14:textId="77777777" w:rsidR="009809BF" w:rsidRDefault="009809BF">
      <w:pPr>
        <w:pStyle w:val="Standard"/>
        <w:ind w:left="360"/>
        <w:jc w:val="center"/>
      </w:pPr>
    </w:p>
    <w:p w14:paraId="52075F42" w14:textId="77777777" w:rsidR="009809BF" w:rsidRDefault="009809BF">
      <w:pPr>
        <w:pStyle w:val="Standard"/>
        <w:ind w:left="360"/>
        <w:jc w:val="center"/>
      </w:pPr>
    </w:p>
    <w:p w14:paraId="7ADEFD4E" w14:textId="13EF6086" w:rsidR="00361901" w:rsidRDefault="007B7D3A" w:rsidP="00361901">
      <w:pPr>
        <w:pStyle w:val="Standard"/>
        <w:rPr>
          <w:color w:val="0000CC"/>
        </w:rPr>
      </w:pPr>
      <w:r>
        <w:t>………..……………, ……………….</w:t>
      </w:r>
      <w:r w:rsidR="00361901">
        <w:rPr>
          <w:color w:val="0000CC"/>
        </w:rPr>
        <w:t>.</w:t>
      </w:r>
    </w:p>
    <w:p w14:paraId="0BC86AD8" w14:textId="77777777" w:rsidR="009809BF" w:rsidRDefault="009809BF">
      <w:pPr>
        <w:pStyle w:val="Standard"/>
        <w:ind w:left="360"/>
        <w:jc w:val="center"/>
      </w:pPr>
    </w:p>
    <w:p w14:paraId="22B7943F" w14:textId="77777777" w:rsidR="009809BF" w:rsidRDefault="00914589">
      <w:pPr>
        <w:pStyle w:val="Standard"/>
        <w:ind w:left="360"/>
        <w:jc w:val="right"/>
      </w:pPr>
      <w:r>
        <w:rPr>
          <w:sz w:val="18"/>
          <w:szCs w:val="16"/>
        </w:rPr>
        <w:t>……………………………….… ………………………………………</w:t>
      </w:r>
    </w:p>
    <w:p w14:paraId="77BEFC11" w14:textId="77777777" w:rsidR="009809BF" w:rsidRDefault="00914589">
      <w:pPr>
        <w:pStyle w:val="Standard"/>
        <w:jc w:val="both"/>
      </w:pPr>
      <w:r>
        <w:rPr>
          <w:i/>
          <w:sz w:val="18"/>
          <w:szCs w:val="16"/>
        </w:rPr>
        <w:t>(miejscowość)</w:t>
      </w:r>
      <w:r>
        <w:rPr>
          <w:i/>
          <w:sz w:val="18"/>
          <w:szCs w:val="16"/>
        </w:rPr>
        <w:tab/>
        <w:t xml:space="preserve">       (data)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 xml:space="preserve"> </w:t>
      </w:r>
      <w:r>
        <w:rPr>
          <w:i/>
          <w:sz w:val="18"/>
          <w:szCs w:val="16"/>
        </w:rPr>
        <w:tab/>
        <w:t xml:space="preserve">  (pieczęć firmowa)</w:t>
      </w:r>
      <w:r>
        <w:rPr>
          <w:i/>
          <w:sz w:val="18"/>
          <w:szCs w:val="16"/>
        </w:rPr>
        <w:tab/>
      </w:r>
      <w:r>
        <w:rPr>
          <w:i/>
          <w:sz w:val="18"/>
          <w:szCs w:val="16"/>
        </w:rPr>
        <w:tab/>
        <w:t>(</w:t>
      </w:r>
      <w:r>
        <w:rPr>
          <w:rFonts w:cs="Arial"/>
          <w:i/>
          <w:sz w:val="18"/>
          <w:szCs w:val="16"/>
        </w:rPr>
        <w:t xml:space="preserve">podpisy osób upoważnionych do       </w:t>
      </w:r>
      <w:r>
        <w:rPr>
          <w:rFonts w:cs="Arial"/>
          <w:i/>
          <w:sz w:val="18"/>
          <w:szCs w:val="16"/>
        </w:rPr>
        <w:tab/>
      </w:r>
      <w:r>
        <w:rPr>
          <w:rFonts w:cs="Arial"/>
          <w:i/>
          <w:sz w:val="18"/>
          <w:szCs w:val="16"/>
        </w:rPr>
        <w:tab/>
      </w:r>
      <w:r>
        <w:rPr>
          <w:rFonts w:cs="Arial"/>
          <w:i/>
          <w:sz w:val="18"/>
          <w:szCs w:val="16"/>
        </w:rPr>
        <w:tab/>
      </w:r>
      <w:r>
        <w:rPr>
          <w:rFonts w:cs="Arial"/>
          <w:i/>
          <w:sz w:val="18"/>
          <w:szCs w:val="16"/>
        </w:rPr>
        <w:tab/>
      </w:r>
      <w:r>
        <w:rPr>
          <w:rFonts w:cs="Arial"/>
          <w:i/>
          <w:sz w:val="18"/>
          <w:szCs w:val="16"/>
        </w:rPr>
        <w:tab/>
      </w:r>
      <w:r>
        <w:rPr>
          <w:rFonts w:cs="Arial"/>
          <w:i/>
          <w:sz w:val="18"/>
          <w:szCs w:val="16"/>
        </w:rPr>
        <w:tab/>
      </w:r>
      <w:r>
        <w:rPr>
          <w:rFonts w:cs="Arial"/>
          <w:i/>
          <w:sz w:val="18"/>
          <w:szCs w:val="16"/>
        </w:rPr>
        <w:tab/>
      </w:r>
      <w:r>
        <w:rPr>
          <w:rFonts w:cs="Arial"/>
          <w:i/>
          <w:sz w:val="18"/>
          <w:szCs w:val="16"/>
        </w:rPr>
        <w:tab/>
        <w:t xml:space="preserve">      </w:t>
      </w:r>
      <w:r>
        <w:rPr>
          <w:rFonts w:cs="Arial"/>
          <w:i/>
          <w:sz w:val="18"/>
          <w:szCs w:val="16"/>
        </w:rPr>
        <w:tab/>
        <w:t xml:space="preserve">                 reprezentowania przedsiębiorcy)</w:t>
      </w:r>
    </w:p>
    <w:sectPr w:rsidR="009809BF">
      <w:headerReference w:type="default" r:id="rId7"/>
      <w:footerReference w:type="default" r:id="rId8"/>
      <w:pgSz w:w="11906" w:h="16838"/>
      <w:pgMar w:top="1418" w:right="1274" w:bottom="567" w:left="1276" w:header="708" w:footer="5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4026F" w14:textId="77777777" w:rsidR="003555A4" w:rsidRDefault="003555A4">
      <w:r>
        <w:separator/>
      </w:r>
    </w:p>
  </w:endnote>
  <w:endnote w:type="continuationSeparator" w:id="0">
    <w:p w14:paraId="62EFC22C" w14:textId="77777777" w:rsidR="003555A4" w:rsidRDefault="0035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7C82" w14:textId="77777777" w:rsidR="00B75220" w:rsidRPr="006D4C4C" w:rsidRDefault="00737C81">
    <w:pPr>
      <w:pStyle w:val="Nagwek"/>
      <w:jc w:val="right"/>
    </w:pP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538F1" w14:textId="77777777" w:rsidR="003555A4" w:rsidRDefault="003555A4">
      <w:r>
        <w:rPr>
          <w:color w:val="000000"/>
        </w:rPr>
        <w:separator/>
      </w:r>
    </w:p>
  </w:footnote>
  <w:footnote w:type="continuationSeparator" w:id="0">
    <w:p w14:paraId="04941951" w14:textId="77777777" w:rsidR="003555A4" w:rsidRDefault="0035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F8033" w14:textId="77777777" w:rsidR="00B75220" w:rsidRDefault="00ED29F0">
    <w:pPr>
      <w:pStyle w:val="Nagwek"/>
    </w:pPr>
    <w:r w:rsidRPr="00ED29F0">
      <w:rPr>
        <w:noProof/>
      </w:rPr>
      <w:drawing>
        <wp:inline distT="0" distB="0" distL="0" distR="0" wp14:anchorId="1261173C" wp14:editId="31C520CE">
          <wp:extent cx="5857875" cy="695325"/>
          <wp:effectExtent l="0" t="0" r="9525" b="9525"/>
          <wp:docPr id="2" name="Obraz 2" descr="C:\Users\j.bielski\ownCloud\WSPÓŁDZIELONY\PoreczeniaPlynnosciowe\Działania informacyjno-promocyjnee\logotypy\Logotypy cz-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.bielski\ownCloud\WSPÓŁDZIELONY\PoreczeniaPlynnosciowe\Działania informacyjno-promocyjnee\logotypy\Logotypy cz-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6B37"/>
    <w:multiLevelType w:val="multilevel"/>
    <w:tmpl w:val="B0D0A7E4"/>
    <w:styleLink w:val="WWNum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A1C0256"/>
    <w:multiLevelType w:val="multilevel"/>
    <w:tmpl w:val="8F36A0E6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>
      <w:numFmt w:val="bullet"/>
      <w:lvlText w:val="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990CF8"/>
    <w:multiLevelType w:val="multilevel"/>
    <w:tmpl w:val="5A1C653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996B37"/>
    <w:multiLevelType w:val="multilevel"/>
    <w:tmpl w:val="B64E6116"/>
    <w:styleLink w:val="WWNum3"/>
    <w:lvl w:ilvl="0">
      <w:start w:val="1"/>
      <w:numFmt w:val="lowerLetter"/>
      <w:lvlText w:val="%1)"/>
      <w:lvlJc w:val="left"/>
      <w:pPr>
        <w:ind w:left="360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" w15:restartNumberingAfterBreak="0">
    <w:nsid w:val="23AB1B0F"/>
    <w:multiLevelType w:val="multilevel"/>
    <w:tmpl w:val="8F486762"/>
    <w:styleLink w:val="WWNum7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568454E"/>
    <w:multiLevelType w:val="multilevel"/>
    <w:tmpl w:val="26446F3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C487766"/>
    <w:multiLevelType w:val="multilevel"/>
    <w:tmpl w:val="AD8C550E"/>
    <w:styleLink w:val="WWNum5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" w15:restartNumberingAfterBreak="0">
    <w:nsid w:val="309D41C0"/>
    <w:multiLevelType w:val="multilevel"/>
    <w:tmpl w:val="49E8CC96"/>
    <w:styleLink w:val="WWNum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8" w15:restartNumberingAfterBreak="0">
    <w:nsid w:val="3BD80F79"/>
    <w:multiLevelType w:val="multilevel"/>
    <w:tmpl w:val="92F67ACA"/>
    <w:styleLink w:val="WWNum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52600287"/>
    <w:multiLevelType w:val="multilevel"/>
    <w:tmpl w:val="3A8EAD72"/>
    <w:styleLink w:val="WWNum8"/>
    <w:lvl w:ilvl="0">
      <w:start w:val="2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09BF"/>
    <w:rsid w:val="000D7F1F"/>
    <w:rsid w:val="002320AE"/>
    <w:rsid w:val="003555A4"/>
    <w:rsid w:val="00361901"/>
    <w:rsid w:val="004D34D3"/>
    <w:rsid w:val="00682DA6"/>
    <w:rsid w:val="006D252D"/>
    <w:rsid w:val="006D4C4C"/>
    <w:rsid w:val="00737C81"/>
    <w:rsid w:val="007B0589"/>
    <w:rsid w:val="007B7D3A"/>
    <w:rsid w:val="007F5A4B"/>
    <w:rsid w:val="009002A9"/>
    <w:rsid w:val="00914589"/>
    <w:rsid w:val="009809BF"/>
    <w:rsid w:val="00A96BAF"/>
    <w:rsid w:val="00C2591B"/>
    <w:rsid w:val="00DA593B"/>
    <w:rsid w:val="00ED29F0"/>
    <w:rsid w:val="00F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33E0"/>
  <w15:docId w15:val="{4D64210E-0FD8-44C1-9EE4-A8808A5A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ytu">
    <w:name w:val="Title"/>
    <w:basedOn w:val="Standard"/>
    <w:next w:val="Podtytu"/>
    <w:pPr>
      <w:spacing w:line="360" w:lineRule="auto"/>
      <w:jc w:val="center"/>
    </w:pPr>
    <w:rPr>
      <w:b/>
      <w:bCs/>
      <w:sz w:val="32"/>
      <w:szCs w:val="3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127" w:hanging="2127"/>
      <w:jc w:val="both"/>
    </w:pPr>
    <w:rPr>
      <w:sz w:val="24"/>
    </w:rPr>
  </w:style>
  <w:style w:type="paragraph" w:customStyle="1" w:styleId="Default">
    <w:name w:val="Default"/>
    <w:pPr>
      <w:widowControl/>
      <w:suppressAutoHyphens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Standard"/>
  </w:style>
  <w:style w:type="paragraph" w:styleId="Akapitzlist">
    <w:name w:val="List Paragraph"/>
    <w:basedOn w:val="Standard"/>
    <w:pPr>
      <w:ind w:left="720"/>
    </w:pPr>
  </w:style>
  <w:style w:type="character" w:customStyle="1" w:styleId="StopkaZnak">
    <w:name w:val="Stopka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Znak">
    <w:name w:val="Nagłówek Znak"/>
    <w:rPr>
      <w:rFonts w:ascii="Times New Roman" w:eastAsia="Times New Roman" w:hAnsi="Times New Roman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TekstpodstawowywcityZnak">
    <w:name w:val="Tekst podstawowy wcięty Znak"/>
    <w:rPr>
      <w:rFonts w:ascii="Times New Roman" w:eastAsia="Times New Roman" w:hAnsi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16"/>
    </w:rPr>
  </w:style>
  <w:style w:type="character" w:customStyle="1" w:styleId="ListLabel3">
    <w:name w:val="ListLabel 3"/>
    <w:rPr>
      <w:b w:val="0"/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ED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Marek Stefanina</cp:lastModifiedBy>
  <cp:revision>13</cp:revision>
  <cp:lastPrinted>2018-10-09T08:56:00Z</cp:lastPrinted>
  <dcterms:created xsi:type="dcterms:W3CDTF">2018-10-08T05:52:00Z</dcterms:created>
  <dcterms:modified xsi:type="dcterms:W3CDTF">2021-07-01T08:00:00Z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